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2A550" w14:textId="57FFFB6D" w:rsidR="002C4E05" w:rsidRDefault="00872A3E" w:rsidP="00460148">
      <w:pPr>
        <w:pBdr>
          <w:bottom w:val="single" w:sz="4" w:space="1" w:color="auto"/>
        </w:pBdr>
        <w:jc w:val="center"/>
      </w:pPr>
      <w:bookmarkStart w:id="0" w:name="_GoBack"/>
      <w:bookmarkEnd w:id="0"/>
      <w:r>
        <w:rPr>
          <w:noProof/>
          <w:lang w:val="en-TT" w:eastAsia="en-TT"/>
        </w:rPr>
        <w:drawing>
          <wp:inline distT="0" distB="0" distL="0" distR="0" wp14:anchorId="125D5F30" wp14:editId="6C456D69">
            <wp:extent cx="3904891" cy="1143231"/>
            <wp:effectExtent l="0" t="0" r="635" b="0"/>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24723" cy="1149037"/>
                    </a:xfrm>
                    <a:prstGeom prst="rect">
                      <a:avLst/>
                    </a:prstGeom>
                  </pic:spPr>
                </pic:pic>
              </a:graphicData>
            </a:graphic>
          </wp:inline>
        </w:drawing>
      </w:r>
    </w:p>
    <w:p w14:paraId="5952BBFB" w14:textId="77777777" w:rsidR="00460148" w:rsidRPr="00872A3E" w:rsidRDefault="00460148" w:rsidP="00460148">
      <w:pPr>
        <w:jc w:val="center"/>
        <w:rPr>
          <w:sz w:val="12"/>
          <w:szCs w:val="12"/>
        </w:rPr>
      </w:pPr>
    </w:p>
    <w:p w14:paraId="5EF38C73" w14:textId="1575859D" w:rsidR="00460148" w:rsidRPr="00872A3E" w:rsidRDefault="00872A3E" w:rsidP="00460148">
      <w:pPr>
        <w:jc w:val="center"/>
        <w:rPr>
          <w:b/>
          <w:bCs/>
          <w:color w:val="C00000"/>
          <w:sz w:val="72"/>
          <w:szCs w:val="72"/>
        </w:rPr>
      </w:pPr>
      <w:r w:rsidRPr="00872A3E">
        <w:rPr>
          <w:b/>
          <w:bCs/>
          <w:color w:val="C00000"/>
          <w:sz w:val="72"/>
          <w:szCs w:val="72"/>
        </w:rPr>
        <w:t>CALL FOR ABSTRACTS</w:t>
      </w:r>
    </w:p>
    <w:p w14:paraId="41458F46" w14:textId="11D82FA0" w:rsidR="00E5645F" w:rsidRDefault="00E5645F" w:rsidP="001F60CF">
      <w:pPr>
        <w:pStyle w:val="Heading1"/>
      </w:pPr>
      <w:r>
        <w:t xml:space="preserve">About the </w:t>
      </w:r>
      <w:r w:rsidR="00C37CB7">
        <w:t>Conference</w:t>
      </w:r>
    </w:p>
    <w:p w14:paraId="531E67A6" w14:textId="19B474DE" w:rsidR="00872A3E" w:rsidRPr="00323524" w:rsidRDefault="00872A3E" w:rsidP="00872A3E">
      <w:pPr>
        <w:spacing w:after="0" w:line="240" w:lineRule="auto"/>
        <w:jc w:val="both"/>
        <w:rPr>
          <w:rFonts w:cstheme="minorHAnsi"/>
          <w:lang w:eastAsia="en-GB"/>
        </w:rPr>
      </w:pPr>
      <w:r w:rsidRPr="00323524">
        <w:rPr>
          <w:rFonts w:cstheme="minorHAnsi"/>
          <w:lang w:eastAsia="en-GB"/>
        </w:rPr>
        <w:t xml:space="preserve">The Regional Caribbean Water Loss 2023 conference in Trinidad and Tobago is the first ever Specialized Water Loss Conference in the Caribbean. It attends to address the needs of water utilities in the Caribbean, who are under pressure to significantly and sustainably reduce water losses (and thus carbon emissions) during the next </w:t>
      </w:r>
      <w:r w:rsidR="00323524">
        <w:rPr>
          <w:rFonts w:cstheme="minorHAnsi"/>
          <w:lang w:eastAsia="en-GB"/>
        </w:rPr>
        <w:t xml:space="preserve">seven </w:t>
      </w:r>
      <w:r w:rsidRPr="00323524">
        <w:rPr>
          <w:rFonts w:cstheme="minorHAnsi"/>
          <w:lang w:eastAsia="en-GB"/>
        </w:rPr>
        <w:t xml:space="preserve">years. The conference is expected to attract about 150 participants from the region. In addition, some of the world’s leading experts in the field of Non-Revenue Water Management are expected to attend, and will discuss the latest developments, strategies, techniques and applications of international best practices and their applicability to the Caribbean. </w:t>
      </w:r>
    </w:p>
    <w:p w14:paraId="15F7DD2C" w14:textId="387BFF84" w:rsidR="00420BFC" w:rsidRPr="00323524" w:rsidRDefault="007852FF" w:rsidP="00420BFC">
      <w:r w:rsidRPr="00323524">
        <w:t>The</w:t>
      </w:r>
      <w:r w:rsidR="00872A3E" w:rsidRPr="00323524">
        <w:t xml:space="preserve">se ten </w:t>
      </w:r>
      <w:r w:rsidR="00B90C99" w:rsidRPr="00323524">
        <w:t>main t</w:t>
      </w:r>
      <w:r w:rsidR="00420BFC" w:rsidRPr="00323524">
        <w:t>opics</w:t>
      </w:r>
      <w:r w:rsidR="00176C25" w:rsidRPr="00323524">
        <w:t xml:space="preserve"> which will be discussed during the conference </w:t>
      </w:r>
      <w:r w:rsidR="00B90C99" w:rsidRPr="00323524">
        <w:t>are:</w:t>
      </w:r>
    </w:p>
    <w:p w14:paraId="7D8C794B" w14:textId="5B006AE5" w:rsidR="00872A3E" w:rsidRPr="00323524" w:rsidRDefault="00323524" w:rsidP="007852FF">
      <w:pPr>
        <w:pStyle w:val="ListParagraph"/>
        <w:numPr>
          <w:ilvl w:val="0"/>
          <w:numId w:val="6"/>
        </w:numPr>
        <w:spacing w:after="0"/>
        <w:rPr>
          <w:b/>
          <w:bCs/>
        </w:rPr>
      </w:pPr>
      <w:r w:rsidRPr="00323524">
        <w:rPr>
          <w:b/>
          <w:bCs/>
        </w:rPr>
        <w:t>Combating</w:t>
      </w:r>
      <w:r w:rsidR="00872A3E" w:rsidRPr="00323524">
        <w:rPr>
          <w:b/>
          <w:bCs/>
        </w:rPr>
        <w:t xml:space="preserve"> climate change through NRW reduction</w:t>
      </w:r>
    </w:p>
    <w:p w14:paraId="60EC9EE0" w14:textId="2740D733" w:rsidR="00420BFC" w:rsidRPr="00323524" w:rsidRDefault="00176C25" w:rsidP="007852FF">
      <w:pPr>
        <w:pStyle w:val="ListParagraph"/>
        <w:numPr>
          <w:ilvl w:val="0"/>
          <w:numId w:val="6"/>
        </w:numPr>
        <w:spacing w:after="0"/>
      </w:pPr>
      <w:r w:rsidRPr="00323524">
        <w:t>NRW assessment and strategy design</w:t>
      </w:r>
    </w:p>
    <w:p w14:paraId="7097D28F" w14:textId="78CAF967" w:rsidR="00420BFC" w:rsidRPr="00323524" w:rsidRDefault="00176C25" w:rsidP="007852FF">
      <w:pPr>
        <w:pStyle w:val="ListParagraph"/>
        <w:numPr>
          <w:ilvl w:val="0"/>
          <w:numId w:val="6"/>
        </w:numPr>
        <w:spacing w:after="0"/>
      </w:pPr>
      <w:r w:rsidRPr="00323524">
        <w:t>Leak detection technologies, strategies, equipment</w:t>
      </w:r>
    </w:p>
    <w:p w14:paraId="0B75BA54" w14:textId="47A145DF" w:rsidR="00420BFC" w:rsidRPr="00323524" w:rsidRDefault="00176C25" w:rsidP="007852FF">
      <w:pPr>
        <w:pStyle w:val="ListParagraph"/>
        <w:numPr>
          <w:ilvl w:val="0"/>
          <w:numId w:val="6"/>
        </w:numPr>
        <w:spacing w:after="0"/>
      </w:pPr>
      <w:r w:rsidRPr="00323524">
        <w:t>Network zoning and DMA design</w:t>
      </w:r>
    </w:p>
    <w:p w14:paraId="6449ED52" w14:textId="24B06033" w:rsidR="00420BFC" w:rsidRPr="00323524" w:rsidRDefault="00176C25" w:rsidP="007852FF">
      <w:pPr>
        <w:pStyle w:val="ListParagraph"/>
        <w:numPr>
          <w:ilvl w:val="0"/>
          <w:numId w:val="6"/>
        </w:numPr>
        <w:spacing w:after="0"/>
      </w:pPr>
      <w:r w:rsidRPr="00323524">
        <w:t xml:space="preserve">Pressure </w:t>
      </w:r>
      <w:r w:rsidR="007852FF" w:rsidRPr="00323524">
        <w:t xml:space="preserve">monitoring and </w:t>
      </w:r>
      <w:r w:rsidRPr="00323524">
        <w:t>management</w:t>
      </w:r>
    </w:p>
    <w:p w14:paraId="0322623F" w14:textId="5416D088" w:rsidR="00420BFC" w:rsidRPr="00323524" w:rsidRDefault="007852FF" w:rsidP="007852FF">
      <w:pPr>
        <w:pStyle w:val="ListParagraph"/>
        <w:numPr>
          <w:ilvl w:val="0"/>
          <w:numId w:val="6"/>
        </w:numPr>
        <w:spacing w:after="0"/>
      </w:pPr>
      <w:r w:rsidRPr="00323524">
        <w:t>Water</w:t>
      </w:r>
      <w:r w:rsidR="00176C25" w:rsidRPr="00323524">
        <w:t xml:space="preserve"> metering</w:t>
      </w:r>
    </w:p>
    <w:p w14:paraId="218E8F8A" w14:textId="5B426BEB" w:rsidR="00420BFC" w:rsidRPr="00323524" w:rsidRDefault="00176C25" w:rsidP="007852FF">
      <w:pPr>
        <w:pStyle w:val="ListParagraph"/>
        <w:numPr>
          <w:ilvl w:val="0"/>
          <w:numId w:val="6"/>
        </w:numPr>
        <w:spacing w:after="0"/>
      </w:pPr>
      <w:r w:rsidRPr="00323524">
        <w:t>Performance based NRW management contracts</w:t>
      </w:r>
    </w:p>
    <w:p w14:paraId="752560AB" w14:textId="69387327" w:rsidR="00420BFC" w:rsidRPr="00323524" w:rsidRDefault="00FA306E" w:rsidP="007852FF">
      <w:pPr>
        <w:pStyle w:val="ListParagraph"/>
        <w:numPr>
          <w:ilvl w:val="0"/>
          <w:numId w:val="6"/>
        </w:numPr>
        <w:spacing w:after="0"/>
      </w:pPr>
      <w:r w:rsidRPr="00323524">
        <w:t xml:space="preserve">Organizational </w:t>
      </w:r>
      <w:r w:rsidR="00176C25" w:rsidRPr="00323524">
        <w:t>and institutional issues</w:t>
      </w:r>
    </w:p>
    <w:p w14:paraId="35FA8186" w14:textId="3CD05397" w:rsidR="00420BFC" w:rsidRPr="00323524" w:rsidRDefault="007852FF" w:rsidP="007852FF">
      <w:pPr>
        <w:pStyle w:val="ListParagraph"/>
        <w:numPr>
          <w:ilvl w:val="0"/>
          <w:numId w:val="6"/>
        </w:numPr>
        <w:spacing w:after="0"/>
      </w:pPr>
      <w:r w:rsidRPr="00323524">
        <w:t xml:space="preserve">Economics </w:t>
      </w:r>
      <w:r w:rsidR="00176C25" w:rsidRPr="00323524">
        <w:t>and financing</w:t>
      </w:r>
    </w:p>
    <w:p w14:paraId="38598475" w14:textId="5DD2E4D2" w:rsidR="00E5645F" w:rsidRPr="00323524" w:rsidRDefault="007852FF" w:rsidP="007852FF">
      <w:pPr>
        <w:pStyle w:val="ListParagraph"/>
        <w:numPr>
          <w:ilvl w:val="0"/>
          <w:numId w:val="6"/>
        </w:numPr>
      </w:pPr>
      <w:r w:rsidRPr="00323524">
        <w:t xml:space="preserve">Capacity </w:t>
      </w:r>
      <w:r w:rsidR="00176C25" w:rsidRPr="00323524">
        <w:t xml:space="preserve">building and </w:t>
      </w:r>
      <w:r w:rsidRPr="00323524">
        <w:t>human resource</w:t>
      </w:r>
      <w:r w:rsidR="00176C25" w:rsidRPr="00323524">
        <w:t xml:space="preserve"> issues</w:t>
      </w:r>
    </w:p>
    <w:p w14:paraId="24965788" w14:textId="5D3B53DE" w:rsidR="00E5645F" w:rsidRDefault="00E5645F" w:rsidP="001F60CF">
      <w:pPr>
        <w:pStyle w:val="Heading1"/>
      </w:pPr>
      <w:r>
        <w:t>Call for abstracts</w:t>
      </w:r>
    </w:p>
    <w:p w14:paraId="47A6BB2C" w14:textId="6A6D6463" w:rsidR="00B90C99" w:rsidRDefault="00B90C99" w:rsidP="00B90C99">
      <w:r>
        <w:t xml:space="preserve">Authors are </w:t>
      </w:r>
      <w:r w:rsidR="001F60CF">
        <w:t xml:space="preserve">encouraged </w:t>
      </w:r>
      <w:r>
        <w:t xml:space="preserve">to present papers dealing with any water loss </w:t>
      </w:r>
      <w:r w:rsidR="00872A3E">
        <w:t xml:space="preserve">reduction </w:t>
      </w:r>
      <w:r>
        <w:t>related topic. The aim is to provide a comprehensive programme of the highest quality, reflecting a wide range of international experiences.</w:t>
      </w:r>
    </w:p>
    <w:p w14:paraId="483D88BC" w14:textId="3D749ACB" w:rsidR="00B90C99" w:rsidRDefault="00B90C99" w:rsidP="00B90C99">
      <w:r>
        <w:t xml:space="preserve">You are invited to submit an extended abstract (500 – 1,000 words, including figures, </w:t>
      </w:r>
      <w:r w:rsidR="001F60CF">
        <w:t>diagrams,</w:t>
      </w:r>
      <w:r>
        <w:t xml:space="preserve"> or illustrations</w:t>
      </w:r>
      <w:r w:rsidR="00872A3E">
        <w:t>, using the template on the next pages)</w:t>
      </w:r>
      <w:r w:rsidR="001F60CF">
        <w:t xml:space="preserve"> </w:t>
      </w:r>
      <w:r>
        <w:t xml:space="preserve">in </w:t>
      </w:r>
      <w:r w:rsidRPr="00323524">
        <w:rPr>
          <w:b/>
          <w:bCs/>
          <w:u w:val="single"/>
        </w:rPr>
        <w:t>pdf format</w:t>
      </w:r>
      <w:r>
        <w:t xml:space="preserve">. Please headline your </w:t>
      </w:r>
      <w:r w:rsidR="001F60CF">
        <w:t xml:space="preserve">abstract </w:t>
      </w:r>
      <w:r>
        <w:t>with the following</w:t>
      </w:r>
      <w:r w:rsidR="001F60CF">
        <w:t xml:space="preserve"> </w:t>
      </w:r>
      <w:r>
        <w:t>information:</w:t>
      </w:r>
    </w:p>
    <w:p w14:paraId="7BB374E0" w14:textId="02781EA5" w:rsidR="00B90C99" w:rsidRDefault="00B90C99" w:rsidP="00B90C99">
      <w:pPr>
        <w:pStyle w:val="ListParagraph"/>
        <w:numPr>
          <w:ilvl w:val="0"/>
          <w:numId w:val="8"/>
        </w:numPr>
      </w:pPr>
      <w:r>
        <w:t>Topic (choose one from the list, #1 - #1</w:t>
      </w:r>
      <w:r w:rsidR="00872A3E">
        <w:t>0</w:t>
      </w:r>
      <w:r>
        <w:t>)</w:t>
      </w:r>
    </w:p>
    <w:p w14:paraId="2E97BAC0" w14:textId="165094E5" w:rsidR="00B90C99" w:rsidRDefault="00B90C99" w:rsidP="00B90C99">
      <w:pPr>
        <w:pStyle w:val="ListParagraph"/>
        <w:numPr>
          <w:ilvl w:val="0"/>
          <w:numId w:val="8"/>
        </w:numPr>
      </w:pPr>
      <w:r>
        <w:t>Title of presentation</w:t>
      </w:r>
    </w:p>
    <w:p w14:paraId="0266EC89" w14:textId="135C2ED3" w:rsidR="00B90C99" w:rsidRDefault="00B90C99" w:rsidP="00B90C99">
      <w:pPr>
        <w:pStyle w:val="ListParagraph"/>
        <w:numPr>
          <w:ilvl w:val="0"/>
          <w:numId w:val="8"/>
        </w:numPr>
      </w:pPr>
      <w:r>
        <w:t>Author’s name and affiliation, email address (if several authors, highlight corresponding author)</w:t>
      </w:r>
    </w:p>
    <w:p w14:paraId="5A1824FD" w14:textId="4CC76A01" w:rsidR="00B90C99" w:rsidRDefault="001F60CF" w:rsidP="00B90C99">
      <w:pPr>
        <w:pStyle w:val="ListParagraph"/>
        <w:numPr>
          <w:ilvl w:val="0"/>
          <w:numId w:val="8"/>
        </w:numPr>
      </w:pPr>
      <w:r>
        <w:t>Presenting a</w:t>
      </w:r>
      <w:r w:rsidR="00B90C99">
        <w:t>uthor’s country (country where the author is based</w:t>
      </w:r>
      <w:r>
        <w:t>)</w:t>
      </w:r>
    </w:p>
    <w:p w14:paraId="480D63E8" w14:textId="193A7744" w:rsidR="00E5645F" w:rsidRDefault="00B90C99" w:rsidP="00B90C99">
      <w:r>
        <w:t>Proposals (topics) for workshops or panel discussions can also be submitted. Please indicate if you like to design and manage the workshop/discussion or it is just a suggestion for the WLSG to organize and find the most appropriate speakers.</w:t>
      </w:r>
    </w:p>
    <w:p w14:paraId="5D5CF070" w14:textId="42BB70AD" w:rsidR="002C297A" w:rsidRPr="00C05303" w:rsidRDefault="002C297A" w:rsidP="00323524">
      <w:pPr>
        <w:tabs>
          <w:tab w:val="left" w:pos="3119"/>
        </w:tabs>
        <w:rPr>
          <w:rFonts w:ascii="Calibri" w:eastAsia="Calibri" w:hAnsi="Calibri" w:cs="Calibri"/>
          <w:lang w:val="en-TT"/>
        </w:rPr>
      </w:pPr>
      <w:r w:rsidRPr="002C297A">
        <w:rPr>
          <w:b/>
          <w:bCs/>
          <w:color w:val="C00000"/>
        </w:rPr>
        <w:t>Please upload abstract</w:t>
      </w:r>
      <w:r w:rsidR="00323524">
        <w:rPr>
          <w:b/>
          <w:bCs/>
          <w:color w:val="C00000"/>
        </w:rPr>
        <w:t xml:space="preserve"> </w:t>
      </w:r>
      <w:r w:rsidRPr="002C297A">
        <w:rPr>
          <w:b/>
          <w:bCs/>
          <w:color w:val="C00000"/>
        </w:rPr>
        <w:t xml:space="preserve">to: </w:t>
      </w:r>
      <w:r w:rsidRPr="002C297A">
        <w:rPr>
          <w:b/>
          <w:bCs/>
          <w:color w:val="C00000"/>
        </w:rPr>
        <w:tab/>
      </w:r>
      <w:hyperlink r:id="rId6" w:history="1">
        <w:r w:rsidRPr="00C05303">
          <w:rPr>
            <w:rFonts w:ascii="Calibri" w:eastAsia="Calibri" w:hAnsi="Calibri" w:cs="Calibri"/>
            <w:color w:val="0563C1"/>
            <w:u w:val="single"/>
            <w:lang w:val="en-TT"/>
          </w:rPr>
          <w:t>https://mpu.gov.tt/crwlc2023/submit-papers</w:t>
        </w:r>
      </w:hyperlink>
    </w:p>
    <w:p w14:paraId="02DBFBD1" w14:textId="147D9E96" w:rsidR="002C297A" w:rsidRPr="00C05303" w:rsidRDefault="002C297A" w:rsidP="00323524">
      <w:pPr>
        <w:tabs>
          <w:tab w:val="left" w:pos="3119"/>
        </w:tabs>
        <w:spacing w:after="0" w:line="240" w:lineRule="auto"/>
        <w:rPr>
          <w:rFonts w:ascii="Calibri" w:eastAsia="Calibri" w:hAnsi="Calibri" w:cs="Calibri"/>
          <w:lang w:val="en-TT"/>
        </w:rPr>
      </w:pPr>
      <w:r w:rsidRPr="002C297A">
        <w:rPr>
          <w:b/>
          <w:bCs/>
          <w:color w:val="C00000"/>
          <w:lang w:val="en-TT"/>
        </w:rPr>
        <w:t>or email to:</w:t>
      </w:r>
      <w:r>
        <w:rPr>
          <w:rFonts w:ascii="Calibri" w:eastAsia="Calibri" w:hAnsi="Calibri" w:cs="Calibri"/>
          <w:lang w:val="en-TT"/>
        </w:rPr>
        <w:tab/>
      </w:r>
      <w:hyperlink r:id="rId7" w:history="1">
        <w:r w:rsidR="00323524" w:rsidRPr="00B80467">
          <w:rPr>
            <w:rStyle w:val="Hyperlink"/>
            <w:rFonts w:ascii="Calibri" w:eastAsia="Calibri" w:hAnsi="Calibri" w:cs="Calibri"/>
            <w:lang w:val="en-TT"/>
          </w:rPr>
          <w:t>abstracts.crwlc2023@mpu.gov.tt</w:t>
        </w:r>
      </w:hyperlink>
    </w:p>
    <w:p w14:paraId="65FFA1FD" w14:textId="77777777" w:rsidR="00323524" w:rsidRDefault="00323524" w:rsidP="00B90C99">
      <w:pPr>
        <w:rPr>
          <w:b/>
          <w:bCs/>
          <w:color w:val="C00000"/>
          <w:u w:val="single"/>
        </w:rPr>
      </w:pPr>
    </w:p>
    <w:p w14:paraId="45BC3F73" w14:textId="5F90D5D2" w:rsidR="001F60CF" w:rsidRPr="00323524" w:rsidRDefault="001F60CF" w:rsidP="00323524">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bCs/>
          <w:color w:val="C00000"/>
          <w:sz w:val="32"/>
          <w:szCs w:val="32"/>
        </w:rPr>
      </w:pPr>
      <w:r w:rsidRPr="00323524">
        <w:rPr>
          <w:b/>
          <w:bCs/>
          <w:color w:val="C00000"/>
          <w:sz w:val="32"/>
          <w:szCs w:val="32"/>
        </w:rPr>
        <w:t xml:space="preserve">Deadline for the submission of abstracts: </w:t>
      </w:r>
      <w:r w:rsidR="00323524">
        <w:rPr>
          <w:b/>
          <w:bCs/>
          <w:color w:val="C00000"/>
          <w:sz w:val="32"/>
          <w:szCs w:val="32"/>
        </w:rPr>
        <w:t>8</w:t>
      </w:r>
      <w:r w:rsidRPr="00323524">
        <w:rPr>
          <w:b/>
          <w:bCs/>
          <w:color w:val="C00000"/>
          <w:sz w:val="32"/>
          <w:szCs w:val="32"/>
          <w:vertAlign w:val="superscript"/>
        </w:rPr>
        <w:t>th</w:t>
      </w:r>
      <w:r w:rsidRPr="00323524">
        <w:rPr>
          <w:b/>
          <w:bCs/>
          <w:color w:val="C00000"/>
          <w:sz w:val="32"/>
          <w:szCs w:val="32"/>
        </w:rPr>
        <w:t xml:space="preserve"> January 2023</w:t>
      </w:r>
    </w:p>
    <w:p w14:paraId="16FF703C" w14:textId="7E43B84B" w:rsidR="00323524" w:rsidRDefault="00323524" w:rsidP="00323524">
      <w:pPr>
        <w:pBdr>
          <w:bottom w:val="single" w:sz="4" w:space="1" w:color="auto"/>
        </w:pBdr>
        <w:jc w:val="center"/>
        <w:rPr>
          <w:rFonts w:cstheme="minorHAnsi"/>
          <w:b/>
          <w:bCs/>
          <w:color w:val="C00000"/>
          <w:sz w:val="28"/>
          <w:szCs w:val="28"/>
        </w:rPr>
      </w:pPr>
      <w:r w:rsidRPr="00323524">
        <w:rPr>
          <w:rFonts w:cstheme="minorHAnsi"/>
          <w:b/>
          <w:bCs/>
          <w:color w:val="C00000"/>
          <w:sz w:val="28"/>
          <w:szCs w:val="28"/>
        </w:rPr>
        <w:lastRenderedPageBreak/>
        <w:t>ABSTRACT TEMPLATE AND INSTRUCTION</w:t>
      </w:r>
      <w:r>
        <w:rPr>
          <w:rFonts w:cstheme="minorHAnsi"/>
          <w:b/>
          <w:bCs/>
          <w:color w:val="C00000"/>
          <w:sz w:val="28"/>
          <w:szCs w:val="28"/>
        </w:rPr>
        <w:t>S</w:t>
      </w:r>
    </w:p>
    <w:p w14:paraId="07020F75" w14:textId="77777777" w:rsidR="00323524" w:rsidRPr="00323524" w:rsidRDefault="00323524" w:rsidP="00323524">
      <w:pPr>
        <w:pBdr>
          <w:bottom w:val="single" w:sz="4" w:space="1" w:color="auto"/>
        </w:pBdr>
        <w:jc w:val="center"/>
        <w:rPr>
          <w:rFonts w:cstheme="minorHAnsi"/>
          <w:b/>
          <w:bCs/>
          <w:color w:val="C00000"/>
          <w:sz w:val="28"/>
          <w:szCs w:val="28"/>
        </w:rPr>
      </w:pPr>
    </w:p>
    <w:p w14:paraId="0242A655" w14:textId="4F01E6C8" w:rsidR="002C297A" w:rsidRPr="00BC430A" w:rsidRDefault="002C297A" w:rsidP="002C297A">
      <w:pPr>
        <w:pBdr>
          <w:bottom w:val="single" w:sz="4" w:space="1" w:color="auto"/>
        </w:pBdr>
        <w:rPr>
          <w:rFonts w:cstheme="minorHAnsi"/>
          <w:b/>
          <w:bCs/>
        </w:rPr>
      </w:pPr>
      <w:r w:rsidRPr="00BC430A">
        <w:rPr>
          <w:rFonts w:cstheme="minorHAnsi"/>
          <w:b/>
          <w:bCs/>
        </w:rPr>
        <w:t>Topic (choose one from the list, #1 - #1</w:t>
      </w:r>
      <w:r>
        <w:rPr>
          <w:rFonts w:cstheme="minorHAnsi"/>
          <w:b/>
          <w:bCs/>
        </w:rPr>
        <w:t>0</w:t>
      </w:r>
      <w:r w:rsidRPr="00BC430A">
        <w:rPr>
          <w:rFonts w:cstheme="minorHAnsi"/>
          <w:b/>
          <w:bCs/>
        </w:rPr>
        <w:t xml:space="preserve">): </w:t>
      </w:r>
      <w:r>
        <w:rPr>
          <w:rFonts w:cstheme="minorHAnsi"/>
          <w:b/>
          <w:bCs/>
        </w:rPr>
        <w:t xml:space="preserve"> </w:t>
      </w:r>
    </w:p>
    <w:p w14:paraId="51F3C9E5" w14:textId="77777777" w:rsidR="002C297A" w:rsidRPr="00BC430A" w:rsidRDefault="002C297A" w:rsidP="002C297A">
      <w:pPr>
        <w:rPr>
          <w:rFonts w:cstheme="minorHAnsi"/>
        </w:rPr>
      </w:pPr>
    </w:p>
    <w:p w14:paraId="109526D2" w14:textId="77777777" w:rsidR="002C297A" w:rsidRPr="00BC430A" w:rsidRDefault="002C297A" w:rsidP="002C297A">
      <w:pPr>
        <w:pBdr>
          <w:bottom w:val="single" w:sz="4" w:space="1" w:color="auto"/>
        </w:pBdr>
        <w:rPr>
          <w:rFonts w:cstheme="minorHAnsi"/>
          <w:b/>
          <w:bCs/>
          <w:sz w:val="28"/>
          <w:szCs w:val="28"/>
        </w:rPr>
      </w:pPr>
      <w:r w:rsidRPr="00BC430A">
        <w:rPr>
          <w:rFonts w:cstheme="minorHAnsi"/>
          <w:b/>
          <w:bCs/>
          <w:sz w:val="28"/>
          <w:szCs w:val="28"/>
        </w:rPr>
        <w:t xml:space="preserve">Title of presentation: </w:t>
      </w:r>
    </w:p>
    <w:p w14:paraId="44FEFB7D" w14:textId="77777777" w:rsidR="002C297A" w:rsidRPr="00BC430A" w:rsidRDefault="002C297A" w:rsidP="002C297A">
      <w:pPr>
        <w:rPr>
          <w:rFonts w:cstheme="minorHAnsi"/>
        </w:rPr>
      </w:pPr>
    </w:p>
    <w:p w14:paraId="0502C2E8" w14:textId="77777777" w:rsidR="002C297A" w:rsidRPr="00BC430A" w:rsidRDefault="002C297A" w:rsidP="002C297A">
      <w:pPr>
        <w:pBdr>
          <w:bottom w:val="single" w:sz="4" w:space="1" w:color="auto"/>
        </w:pBdr>
        <w:rPr>
          <w:rFonts w:cstheme="minorHAnsi"/>
          <w:b/>
          <w:bCs/>
        </w:rPr>
      </w:pPr>
      <w:r w:rsidRPr="00BC430A">
        <w:rPr>
          <w:rFonts w:cstheme="minorHAnsi"/>
          <w:b/>
          <w:bCs/>
        </w:rPr>
        <w:t>Author(s)</w:t>
      </w:r>
    </w:p>
    <w:p w14:paraId="3AB07118" w14:textId="77777777" w:rsidR="002C297A" w:rsidRDefault="002C297A" w:rsidP="002C297A">
      <w:pPr>
        <w:rPr>
          <w:rFonts w:cstheme="minorHAnsi"/>
        </w:rPr>
      </w:pPr>
      <w:r w:rsidRPr="00BC430A">
        <w:rPr>
          <w:rFonts w:cstheme="minorHAnsi"/>
          <w:b/>
          <w:bCs/>
        </w:rPr>
        <w:t xml:space="preserve">Author Name*, Author Name**, </w:t>
      </w:r>
      <w:r w:rsidRPr="001361C3">
        <w:rPr>
          <w:rFonts w:cstheme="minorHAnsi"/>
        </w:rPr>
        <w:t>initials then surnames, separated by commas, if more than one author, the CORRESPONDING AUTHOR shall be the first</w:t>
      </w:r>
    </w:p>
    <w:p w14:paraId="053D224F" w14:textId="77777777" w:rsidR="002C297A" w:rsidRPr="00BC430A" w:rsidRDefault="002C297A" w:rsidP="002C297A">
      <w:pPr>
        <w:rPr>
          <w:rFonts w:cstheme="minorHAnsi"/>
        </w:rPr>
      </w:pPr>
      <w:r w:rsidRPr="00BC430A">
        <w:rPr>
          <w:rFonts w:cstheme="minorHAnsi"/>
        </w:rPr>
        <w:t>*This is the first author’s affiliation and email</w:t>
      </w:r>
    </w:p>
    <w:p w14:paraId="1559EFF1" w14:textId="77777777" w:rsidR="002C297A" w:rsidRPr="00BC430A" w:rsidRDefault="002C297A" w:rsidP="002C297A">
      <w:pPr>
        <w:rPr>
          <w:rFonts w:cstheme="minorHAnsi"/>
        </w:rPr>
      </w:pPr>
      <w:r w:rsidRPr="00BC430A">
        <w:rPr>
          <w:rFonts w:cstheme="minorHAnsi"/>
        </w:rPr>
        <w:t>**This is the second author’s affiliation and email</w:t>
      </w:r>
    </w:p>
    <w:p w14:paraId="3656AFB7" w14:textId="77777777" w:rsidR="002C297A" w:rsidRPr="00BC430A" w:rsidRDefault="002C297A" w:rsidP="002C297A">
      <w:pPr>
        <w:rPr>
          <w:rFonts w:cstheme="minorHAnsi"/>
        </w:rPr>
      </w:pPr>
    </w:p>
    <w:p w14:paraId="369FDE0A" w14:textId="77777777" w:rsidR="002C297A" w:rsidRPr="00BC430A" w:rsidRDefault="002C297A" w:rsidP="002C297A">
      <w:pPr>
        <w:pBdr>
          <w:bottom w:val="single" w:sz="4" w:space="1" w:color="auto"/>
        </w:pBdr>
        <w:rPr>
          <w:rFonts w:cstheme="minorHAnsi"/>
          <w:b/>
          <w:bCs/>
        </w:rPr>
      </w:pPr>
      <w:r w:rsidRPr="00BC430A">
        <w:rPr>
          <w:rFonts w:cstheme="minorHAnsi"/>
          <w:b/>
          <w:bCs/>
        </w:rPr>
        <w:t>Country</w:t>
      </w:r>
    </w:p>
    <w:p w14:paraId="1E49C75F" w14:textId="77777777" w:rsidR="002C297A" w:rsidRPr="00AB13B3" w:rsidRDefault="002C297A" w:rsidP="002C297A">
      <w:pPr>
        <w:rPr>
          <w:rFonts w:cstheme="minorHAnsi"/>
        </w:rPr>
      </w:pPr>
      <w:r w:rsidRPr="00AB13B3">
        <w:rPr>
          <w:rFonts w:cstheme="minorHAnsi"/>
        </w:rPr>
        <w:t>Presenting author’s country (country where the author is based)</w:t>
      </w:r>
    </w:p>
    <w:p w14:paraId="0F7246FB" w14:textId="77777777" w:rsidR="002C297A" w:rsidRPr="00BC430A" w:rsidRDefault="002C297A" w:rsidP="002C297A">
      <w:pPr>
        <w:rPr>
          <w:rFonts w:cstheme="minorHAnsi"/>
        </w:rPr>
      </w:pPr>
    </w:p>
    <w:p w14:paraId="2E19B8E4" w14:textId="77777777" w:rsidR="002C297A" w:rsidRPr="00BC430A" w:rsidRDefault="002C297A" w:rsidP="002C297A">
      <w:pPr>
        <w:pBdr>
          <w:bottom w:val="single" w:sz="4" w:space="1" w:color="auto"/>
        </w:pBdr>
        <w:rPr>
          <w:rFonts w:cstheme="minorHAnsi"/>
          <w:b/>
          <w:bCs/>
        </w:rPr>
      </w:pPr>
      <w:r w:rsidRPr="00BC430A">
        <w:rPr>
          <w:rFonts w:cstheme="minorHAnsi"/>
          <w:b/>
          <w:bCs/>
        </w:rPr>
        <w:t>Suggested format of presentation/event</w:t>
      </w:r>
    </w:p>
    <w:p w14:paraId="6BB72AFB" w14:textId="77777777" w:rsidR="002C297A" w:rsidRPr="00BC430A" w:rsidRDefault="002C297A" w:rsidP="002C297A">
      <w:pPr>
        <w:rPr>
          <w:rFonts w:cstheme="minorHAnsi"/>
        </w:rPr>
      </w:pPr>
      <w:r w:rsidRPr="00BC430A">
        <w:rPr>
          <w:rFonts w:cstheme="minorHAnsi"/>
        </w:rPr>
        <w:t>Poster presentation</w:t>
      </w:r>
      <w:r w:rsidRPr="00BC430A">
        <w:rPr>
          <w:rFonts w:cstheme="minorHAnsi"/>
        </w:rPr>
        <w:tab/>
      </w:r>
      <w:r w:rsidRPr="00BC430A">
        <w:rPr>
          <w:rFonts w:cstheme="minorHAnsi"/>
        </w:rPr>
        <w:sym w:font="Wingdings" w:char="F0A8"/>
      </w:r>
    </w:p>
    <w:p w14:paraId="6CF8DD49" w14:textId="77777777" w:rsidR="002C297A" w:rsidRPr="00BC430A" w:rsidRDefault="002C297A" w:rsidP="002C297A">
      <w:pPr>
        <w:rPr>
          <w:rFonts w:cstheme="minorHAnsi"/>
        </w:rPr>
      </w:pPr>
      <w:r w:rsidRPr="00BC430A">
        <w:rPr>
          <w:rFonts w:cstheme="minorHAnsi"/>
        </w:rPr>
        <w:t>Oral presentation</w:t>
      </w:r>
      <w:r w:rsidRPr="00BC430A">
        <w:rPr>
          <w:rFonts w:cstheme="minorHAnsi"/>
        </w:rPr>
        <w:tab/>
      </w:r>
      <w:r w:rsidRPr="00BC430A">
        <w:rPr>
          <w:rFonts w:cstheme="minorHAnsi"/>
        </w:rPr>
        <w:sym w:font="Wingdings" w:char="F0A8"/>
      </w:r>
    </w:p>
    <w:p w14:paraId="224E2E56" w14:textId="77777777" w:rsidR="002C297A" w:rsidRPr="00BC430A" w:rsidRDefault="002C297A" w:rsidP="002C297A">
      <w:pPr>
        <w:rPr>
          <w:rFonts w:cstheme="minorHAnsi"/>
        </w:rPr>
      </w:pPr>
      <w:r w:rsidRPr="00BC430A">
        <w:rPr>
          <w:rFonts w:cstheme="minorHAnsi"/>
        </w:rPr>
        <w:t>Workshop</w:t>
      </w:r>
      <w:r w:rsidRPr="00BC430A">
        <w:rPr>
          <w:rFonts w:cstheme="minorHAnsi"/>
        </w:rPr>
        <w:tab/>
      </w:r>
      <w:r w:rsidRPr="00BC430A">
        <w:rPr>
          <w:rFonts w:cstheme="minorHAnsi"/>
        </w:rPr>
        <w:tab/>
      </w:r>
      <w:r w:rsidRPr="00BC430A">
        <w:rPr>
          <w:rFonts w:cstheme="minorHAnsi"/>
        </w:rPr>
        <w:sym w:font="Wingdings" w:char="F0A8"/>
      </w:r>
    </w:p>
    <w:p w14:paraId="2C54539D" w14:textId="77777777" w:rsidR="002C297A" w:rsidRPr="00BC430A" w:rsidRDefault="002C297A" w:rsidP="002C297A">
      <w:pPr>
        <w:rPr>
          <w:rFonts w:cstheme="minorHAnsi"/>
        </w:rPr>
      </w:pPr>
      <w:r w:rsidRPr="00BC430A">
        <w:rPr>
          <w:rFonts w:cstheme="minorHAnsi"/>
        </w:rPr>
        <w:t>Panel Discussion</w:t>
      </w:r>
      <w:r w:rsidRPr="00BC430A">
        <w:rPr>
          <w:rFonts w:cstheme="minorHAnsi"/>
        </w:rPr>
        <w:tab/>
      </w:r>
      <w:r w:rsidRPr="00BC430A">
        <w:rPr>
          <w:rFonts w:cstheme="minorHAnsi"/>
        </w:rPr>
        <w:sym w:font="Wingdings" w:char="F0A8"/>
      </w:r>
    </w:p>
    <w:p w14:paraId="573EAF48" w14:textId="77777777" w:rsidR="002C297A" w:rsidRDefault="002C297A" w:rsidP="002C297A">
      <w:pPr>
        <w:rPr>
          <w:rFonts w:cstheme="minorHAnsi"/>
        </w:rPr>
      </w:pPr>
      <w:r w:rsidRPr="00BC430A">
        <w:rPr>
          <w:rFonts w:cstheme="minorHAnsi"/>
        </w:rPr>
        <w:t>If workshop or panel discussion, please indicate:</w:t>
      </w:r>
    </w:p>
    <w:p w14:paraId="50D25EDD" w14:textId="77777777" w:rsidR="002C297A" w:rsidRPr="00BC430A" w:rsidRDefault="002C297A" w:rsidP="002C297A">
      <w:pPr>
        <w:tabs>
          <w:tab w:val="left" w:pos="426"/>
          <w:tab w:val="left" w:pos="851"/>
        </w:tabs>
        <w:ind w:left="851" w:hanging="851"/>
        <w:rPr>
          <w:rFonts w:cstheme="minorHAnsi"/>
        </w:rPr>
      </w:pPr>
      <w:r>
        <w:rPr>
          <w:rFonts w:cstheme="minorHAnsi"/>
        </w:rPr>
        <w:tab/>
      </w:r>
      <w:r w:rsidRPr="00BC430A">
        <w:rPr>
          <w:rFonts w:cstheme="minorHAnsi"/>
        </w:rPr>
        <w:sym w:font="Wingdings" w:char="F0A8"/>
      </w:r>
      <w:r>
        <w:rPr>
          <w:rFonts w:cstheme="minorHAnsi"/>
        </w:rPr>
        <w:t xml:space="preserve"> </w:t>
      </w:r>
      <w:r>
        <w:rPr>
          <w:rFonts w:cstheme="minorHAnsi"/>
        </w:rPr>
        <w:tab/>
      </w:r>
      <w:r w:rsidRPr="00BC430A">
        <w:rPr>
          <w:rFonts w:cstheme="minorHAnsi"/>
        </w:rPr>
        <w:t>I’m ready to design and manage the workshop/discussion and have the speakers</w:t>
      </w:r>
    </w:p>
    <w:p w14:paraId="318E26BE" w14:textId="77777777" w:rsidR="002C297A" w:rsidRPr="00AB13B3" w:rsidRDefault="002C297A" w:rsidP="002C297A">
      <w:pPr>
        <w:tabs>
          <w:tab w:val="left" w:pos="426"/>
          <w:tab w:val="left" w:pos="851"/>
        </w:tabs>
        <w:ind w:left="851" w:hanging="851"/>
        <w:rPr>
          <w:rFonts w:cstheme="minorHAnsi"/>
        </w:rPr>
      </w:pPr>
      <w:r>
        <w:rPr>
          <w:rFonts w:cstheme="minorHAnsi"/>
        </w:rPr>
        <w:tab/>
      </w:r>
      <w:r w:rsidRPr="00BC430A">
        <w:rPr>
          <w:rFonts w:cstheme="minorHAnsi"/>
        </w:rPr>
        <w:sym w:font="Wingdings" w:char="F0A8"/>
      </w:r>
      <w:r>
        <w:rPr>
          <w:rFonts w:cstheme="minorHAnsi"/>
        </w:rPr>
        <w:t xml:space="preserve"> </w:t>
      </w:r>
      <w:r>
        <w:rPr>
          <w:rFonts w:cstheme="minorHAnsi"/>
        </w:rPr>
        <w:tab/>
      </w:r>
      <w:r w:rsidRPr="00AB13B3">
        <w:rPr>
          <w:rFonts w:cstheme="minorHAnsi"/>
        </w:rPr>
        <w:t xml:space="preserve">It is just a suggestion for the WLSG </w:t>
      </w:r>
      <w:r>
        <w:rPr>
          <w:rFonts w:cstheme="minorHAnsi"/>
        </w:rPr>
        <w:t>which would need to</w:t>
      </w:r>
      <w:r w:rsidRPr="00AB13B3">
        <w:rPr>
          <w:rFonts w:cstheme="minorHAnsi"/>
        </w:rPr>
        <w:t xml:space="preserve"> organize</w:t>
      </w:r>
      <w:r>
        <w:rPr>
          <w:rFonts w:cstheme="minorHAnsi"/>
        </w:rPr>
        <w:t xml:space="preserve">, manage </w:t>
      </w:r>
      <w:r w:rsidRPr="00AB13B3">
        <w:rPr>
          <w:rFonts w:cstheme="minorHAnsi"/>
        </w:rPr>
        <w:t>and find the most appropriate speakers</w:t>
      </w:r>
      <w:r w:rsidRPr="00AB13B3">
        <w:rPr>
          <w:rFonts w:cstheme="minorHAnsi"/>
        </w:rPr>
        <w:tab/>
      </w:r>
    </w:p>
    <w:p w14:paraId="4E29656D" w14:textId="77777777" w:rsidR="002C297A" w:rsidRPr="003D7399" w:rsidRDefault="002C297A" w:rsidP="002C297A">
      <w:pPr>
        <w:pBdr>
          <w:bottom w:val="single" w:sz="4" w:space="1" w:color="auto"/>
        </w:pBdr>
        <w:rPr>
          <w:rFonts w:cstheme="minorHAnsi"/>
          <w:b/>
          <w:bCs/>
          <w:sz w:val="28"/>
          <w:szCs w:val="28"/>
        </w:rPr>
      </w:pPr>
      <w:r w:rsidRPr="003D7399">
        <w:rPr>
          <w:rFonts w:cstheme="minorHAnsi"/>
          <w:b/>
          <w:bCs/>
          <w:sz w:val="28"/>
          <w:szCs w:val="28"/>
        </w:rPr>
        <w:t>ABSTRACT</w:t>
      </w:r>
    </w:p>
    <w:p w14:paraId="11BA8643" w14:textId="77777777" w:rsidR="002C297A" w:rsidRPr="00AB13B3" w:rsidRDefault="002C297A" w:rsidP="002C297A">
      <w:pPr>
        <w:rPr>
          <w:rFonts w:cstheme="minorHAnsi"/>
          <w:b/>
          <w:bCs/>
        </w:rPr>
      </w:pPr>
      <w:r w:rsidRPr="00AB13B3">
        <w:rPr>
          <w:rFonts w:cstheme="minorHAnsi"/>
          <w:b/>
          <w:bCs/>
        </w:rPr>
        <w:t>Summary</w:t>
      </w:r>
    </w:p>
    <w:p w14:paraId="6C204B21" w14:textId="77777777" w:rsidR="002C297A" w:rsidRDefault="002C297A" w:rsidP="002C297A">
      <w:pPr>
        <w:rPr>
          <w:rFonts w:cstheme="minorHAnsi"/>
        </w:rPr>
      </w:pPr>
      <w:r>
        <w:rPr>
          <w:rFonts w:cstheme="minorHAnsi"/>
        </w:rPr>
        <w:t>Summarize content of the suggested presentation/event. 100 – 300 words</w:t>
      </w:r>
    </w:p>
    <w:p w14:paraId="4CB1F160" w14:textId="77777777" w:rsidR="002C297A" w:rsidRPr="00AB13B3" w:rsidRDefault="002C297A" w:rsidP="002C297A">
      <w:pPr>
        <w:rPr>
          <w:rFonts w:cstheme="minorHAnsi"/>
          <w:b/>
          <w:bCs/>
        </w:rPr>
      </w:pPr>
      <w:r w:rsidRPr="00AB13B3">
        <w:rPr>
          <w:rFonts w:cstheme="minorHAnsi"/>
          <w:b/>
          <w:bCs/>
        </w:rPr>
        <w:t>Findings and Conclusions</w:t>
      </w:r>
    </w:p>
    <w:p w14:paraId="63DD6B8E" w14:textId="77777777" w:rsidR="002C297A" w:rsidRDefault="002C297A" w:rsidP="002C297A">
      <w:pPr>
        <w:rPr>
          <w:rFonts w:cstheme="minorHAnsi"/>
        </w:rPr>
      </w:pPr>
      <w:r>
        <w:rPr>
          <w:rFonts w:cstheme="minorHAnsi"/>
        </w:rPr>
        <w:t>What are the main findings/conclusions? 200 – 500 words</w:t>
      </w:r>
    </w:p>
    <w:p w14:paraId="42D5C6FF" w14:textId="77777777" w:rsidR="002C297A" w:rsidRPr="003D7399" w:rsidRDefault="002C297A" w:rsidP="002C297A">
      <w:pPr>
        <w:rPr>
          <w:rFonts w:cstheme="minorHAnsi"/>
          <w:b/>
          <w:bCs/>
        </w:rPr>
      </w:pPr>
      <w:r w:rsidRPr="003D7399">
        <w:rPr>
          <w:rFonts w:cstheme="minorHAnsi"/>
          <w:b/>
          <w:bCs/>
        </w:rPr>
        <w:t>Importance</w:t>
      </w:r>
    </w:p>
    <w:p w14:paraId="15C51A82" w14:textId="77777777" w:rsidR="002C297A" w:rsidRPr="00BC430A" w:rsidRDefault="002C297A" w:rsidP="002C297A">
      <w:pPr>
        <w:rPr>
          <w:rFonts w:cstheme="minorHAnsi"/>
        </w:rPr>
      </w:pPr>
      <w:r>
        <w:rPr>
          <w:rFonts w:cstheme="minorHAnsi"/>
        </w:rPr>
        <w:t>Explain why your abstract should be accepted and how the conference delegates could benefit from it. Up to 200 words</w:t>
      </w:r>
    </w:p>
    <w:p w14:paraId="54849021" w14:textId="77777777" w:rsidR="002C297A" w:rsidRDefault="002C297A" w:rsidP="002C297A">
      <w:pPr>
        <w:pBdr>
          <w:bottom w:val="single" w:sz="4" w:space="1" w:color="auto"/>
        </w:pBdr>
        <w:rPr>
          <w:rFonts w:cstheme="minorHAnsi"/>
          <w:b/>
          <w:bCs/>
        </w:rPr>
      </w:pPr>
      <w:r>
        <w:rPr>
          <w:rFonts w:cstheme="minorHAnsi"/>
          <w:b/>
          <w:bCs/>
        </w:rPr>
        <w:br w:type="page"/>
      </w:r>
    </w:p>
    <w:p w14:paraId="7C9A227E" w14:textId="1015700D" w:rsidR="002C297A" w:rsidRPr="002C297A" w:rsidRDefault="002C297A" w:rsidP="002C297A">
      <w:pPr>
        <w:pBdr>
          <w:bottom w:val="single" w:sz="4" w:space="1" w:color="auto"/>
        </w:pBdr>
        <w:rPr>
          <w:rFonts w:cstheme="minorHAnsi"/>
          <w:b/>
          <w:bCs/>
          <w:sz w:val="28"/>
          <w:szCs w:val="28"/>
        </w:rPr>
      </w:pPr>
      <w:r w:rsidRPr="002C297A">
        <w:rPr>
          <w:rFonts w:cstheme="minorHAnsi"/>
          <w:b/>
          <w:bCs/>
          <w:sz w:val="28"/>
          <w:szCs w:val="28"/>
        </w:rPr>
        <w:lastRenderedPageBreak/>
        <w:t>INSTRUCTIONS</w:t>
      </w:r>
    </w:p>
    <w:p w14:paraId="2F06BAAC" w14:textId="77777777" w:rsidR="002C297A" w:rsidRPr="006E1029" w:rsidRDefault="002C297A" w:rsidP="002C297A">
      <w:pPr>
        <w:rPr>
          <w:rFonts w:cstheme="minorHAnsi"/>
          <w:u w:val="single"/>
        </w:rPr>
      </w:pPr>
      <w:r w:rsidRPr="006E1029">
        <w:rPr>
          <w:rFonts w:cstheme="minorHAnsi"/>
          <w:u w:val="single"/>
        </w:rPr>
        <w:t>Format</w:t>
      </w:r>
    </w:p>
    <w:p w14:paraId="303428A9" w14:textId="77777777" w:rsidR="002C297A" w:rsidRPr="00BC430A" w:rsidRDefault="002C297A" w:rsidP="002C297A">
      <w:pPr>
        <w:rPr>
          <w:rFonts w:cstheme="minorHAnsi"/>
        </w:rPr>
      </w:pPr>
      <w:r>
        <w:rPr>
          <w:rFonts w:cstheme="minorHAnsi"/>
        </w:rPr>
        <w:t>The abstract</w:t>
      </w:r>
      <w:r w:rsidRPr="00BC430A">
        <w:rPr>
          <w:rFonts w:cstheme="minorHAnsi"/>
        </w:rPr>
        <w:t xml:space="preserve"> may </w:t>
      </w:r>
      <w:r>
        <w:rPr>
          <w:rFonts w:cstheme="minorHAnsi"/>
        </w:rPr>
        <w:t xml:space="preserve">also </w:t>
      </w:r>
      <w:r w:rsidRPr="00BC430A">
        <w:rPr>
          <w:rFonts w:cstheme="minorHAnsi"/>
        </w:rPr>
        <w:t xml:space="preserve">include </w:t>
      </w:r>
      <w:r>
        <w:rPr>
          <w:rFonts w:cstheme="minorHAnsi"/>
        </w:rPr>
        <w:t xml:space="preserve">tables, </w:t>
      </w:r>
      <w:r w:rsidRPr="00BC430A">
        <w:rPr>
          <w:rFonts w:cstheme="minorHAnsi"/>
        </w:rPr>
        <w:t>charts and pictures.</w:t>
      </w:r>
    </w:p>
    <w:p w14:paraId="5C089C81" w14:textId="77777777" w:rsidR="002C297A" w:rsidRPr="00BC430A" w:rsidRDefault="002C297A" w:rsidP="002C297A">
      <w:pPr>
        <w:rPr>
          <w:rFonts w:cstheme="minorHAnsi"/>
        </w:rPr>
      </w:pPr>
      <w:r w:rsidRPr="00BC430A">
        <w:rPr>
          <w:rFonts w:cstheme="minorHAnsi"/>
        </w:rPr>
        <w:t xml:space="preserve">Paper Size: A4 (and not letter). Margins: Left: </w:t>
      </w:r>
      <w:r>
        <w:rPr>
          <w:rFonts w:cstheme="minorHAnsi"/>
        </w:rPr>
        <w:t>2.5</w:t>
      </w:r>
      <w:r w:rsidRPr="00BC430A">
        <w:rPr>
          <w:rFonts w:cstheme="minorHAnsi"/>
        </w:rPr>
        <w:t xml:space="preserve"> cm, Right, Top and Bottom: </w:t>
      </w:r>
      <w:r>
        <w:rPr>
          <w:rFonts w:cstheme="minorHAnsi"/>
        </w:rPr>
        <w:t>1.</w:t>
      </w:r>
      <w:r w:rsidRPr="00BC430A">
        <w:rPr>
          <w:rFonts w:cstheme="minorHAnsi"/>
        </w:rPr>
        <w:t xml:space="preserve">5 cm. </w:t>
      </w:r>
    </w:p>
    <w:p w14:paraId="5168FB25" w14:textId="77777777" w:rsidR="002C297A" w:rsidRPr="00BC430A" w:rsidRDefault="002C297A" w:rsidP="002C297A">
      <w:pPr>
        <w:rPr>
          <w:rFonts w:cstheme="minorHAnsi"/>
        </w:rPr>
      </w:pPr>
      <w:r w:rsidRPr="00BC430A">
        <w:rPr>
          <w:rFonts w:cstheme="minorHAnsi"/>
        </w:rPr>
        <w:t>Page numbering as in this template.</w:t>
      </w:r>
    </w:p>
    <w:p w14:paraId="600442DC" w14:textId="77777777" w:rsidR="002C297A" w:rsidRPr="006E1029" w:rsidRDefault="002C297A" w:rsidP="002C297A">
      <w:pPr>
        <w:rPr>
          <w:rFonts w:cstheme="minorHAnsi"/>
          <w:u w:val="single"/>
        </w:rPr>
      </w:pPr>
      <w:r w:rsidRPr="006E1029">
        <w:rPr>
          <w:rFonts w:cstheme="minorHAnsi"/>
          <w:u w:val="single"/>
        </w:rPr>
        <w:t>Units to be used</w:t>
      </w:r>
    </w:p>
    <w:p w14:paraId="1E85C8EA" w14:textId="77777777" w:rsidR="002C297A" w:rsidRPr="00BC430A" w:rsidRDefault="002C297A" w:rsidP="002C297A">
      <w:pPr>
        <w:rPr>
          <w:rFonts w:cstheme="minorHAnsi"/>
        </w:rPr>
      </w:pPr>
      <w:r w:rsidRPr="00BC430A">
        <w:rPr>
          <w:rFonts w:cstheme="minorHAnsi"/>
        </w:rPr>
        <w:t xml:space="preserve">In general, international units (m, m3, </w:t>
      </w:r>
      <w:proofErr w:type="spellStart"/>
      <w:r w:rsidRPr="00BC430A">
        <w:rPr>
          <w:rFonts w:cstheme="minorHAnsi"/>
        </w:rPr>
        <w:t>litres</w:t>
      </w:r>
      <w:proofErr w:type="spellEnd"/>
      <w:r w:rsidRPr="00BC430A">
        <w:rPr>
          <w:rFonts w:cstheme="minorHAnsi"/>
        </w:rPr>
        <w:t>) shall be used. US or Imperial units might be added as additional information: for example: the daily water production is 200,000 m</w:t>
      </w:r>
      <w:r w:rsidRPr="00BC430A">
        <w:rPr>
          <w:rFonts w:cstheme="minorHAnsi"/>
          <w:vertAlign w:val="superscript"/>
        </w:rPr>
        <w:t>3</w:t>
      </w:r>
      <w:r w:rsidRPr="00BC430A">
        <w:rPr>
          <w:rFonts w:cstheme="minorHAnsi"/>
        </w:rPr>
        <w:t xml:space="preserve"> (52.88 million US gallons). The same applies to length (</w:t>
      </w:r>
      <w:proofErr w:type="spellStart"/>
      <w:r w:rsidRPr="00BC430A">
        <w:rPr>
          <w:rFonts w:cstheme="minorHAnsi"/>
        </w:rPr>
        <w:t>kilometres</w:t>
      </w:r>
      <w:proofErr w:type="spellEnd"/>
      <w:r w:rsidRPr="00BC430A">
        <w:rPr>
          <w:rFonts w:cstheme="minorHAnsi"/>
        </w:rPr>
        <w:t>) and pressure (m pressure).</w:t>
      </w:r>
    </w:p>
    <w:p w14:paraId="0B59C823" w14:textId="77777777" w:rsidR="002C297A" w:rsidRPr="006E1029" w:rsidRDefault="002C297A" w:rsidP="002C297A">
      <w:pPr>
        <w:rPr>
          <w:rFonts w:cstheme="minorHAnsi"/>
          <w:u w:val="single"/>
        </w:rPr>
      </w:pPr>
      <w:r w:rsidRPr="006E1029">
        <w:rPr>
          <w:rFonts w:cstheme="minorHAnsi"/>
          <w:u w:val="single"/>
        </w:rPr>
        <w:t>Abbreviations and Performance Indicators</w:t>
      </w:r>
    </w:p>
    <w:p w14:paraId="0E5FA6B5" w14:textId="77777777" w:rsidR="002C297A" w:rsidRDefault="002C297A" w:rsidP="002C297A">
      <w:pPr>
        <w:rPr>
          <w:rFonts w:cstheme="minorHAnsi"/>
        </w:rPr>
      </w:pPr>
      <w:r w:rsidRPr="00BC430A">
        <w:rPr>
          <w:rFonts w:cstheme="minorHAnsi"/>
        </w:rPr>
        <w:t>Always use international standard abbreviations and performance indicators</w:t>
      </w:r>
    </w:p>
    <w:p w14:paraId="068B25E1" w14:textId="26F361E3" w:rsidR="002C297A" w:rsidRPr="00BC430A" w:rsidRDefault="002C297A" w:rsidP="002C297A">
      <w:pPr>
        <w:rPr>
          <w:rFonts w:cstheme="minorHAnsi"/>
        </w:rPr>
      </w:pPr>
      <w:r>
        <w:rPr>
          <w:rFonts w:cstheme="minorHAnsi"/>
        </w:rPr>
        <w:t>For example, if, for any reason, you use % real losses or %NRW, add also more meaningful performance indicators</w:t>
      </w:r>
    </w:p>
    <w:p w14:paraId="57ACD86B" w14:textId="77777777" w:rsidR="002C297A" w:rsidRPr="001361C3" w:rsidRDefault="002C297A" w:rsidP="002C297A">
      <w:pPr>
        <w:rPr>
          <w:rFonts w:cstheme="minorHAnsi"/>
          <w:u w:val="single"/>
        </w:rPr>
      </w:pPr>
      <w:r w:rsidRPr="001361C3">
        <w:rPr>
          <w:rFonts w:cstheme="minorHAnsi"/>
          <w:u w:val="single"/>
        </w:rPr>
        <w:t>Currency</w:t>
      </w:r>
    </w:p>
    <w:p w14:paraId="1CF76654" w14:textId="77777777" w:rsidR="002C297A" w:rsidRPr="00BC430A" w:rsidRDefault="002C297A" w:rsidP="002C297A">
      <w:pPr>
        <w:rPr>
          <w:rFonts w:cstheme="minorHAnsi"/>
        </w:rPr>
      </w:pPr>
      <w:r w:rsidRPr="00BC430A">
        <w:rPr>
          <w:rFonts w:cstheme="minorHAnsi"/>
        </w:rPr>
        <w:t xml:space="preserve">When using local currency amounts always </w:t>
      </w:r>
      <w:r>
        <w:rPr>
          <w:rFonts w:cstheme="minorHAnsi"/>
        </w:rPr>
        <w:t xml:space="preserve">also </w:t>
      </w:r>
      <w:r w:rsidRPr="00BC430A">
        <w:rPr>
          <w:rFonts w:cstheme="minorHAnsi"/>
        </w:rPr>
        <w:t xml:space="preserve">provide the </w:t>
      </w:r>
      <w:r>
        <w:rPr>
          <w:rFonts w:cstheme="minorHAnsi"/>
        </w:rPr>
        <w:t>USD</w:t>
      </w:r>
      <w:r w:rsidRPr="00BC430A">
        <w:rPr>
          <w:rFonts w:cstheme="minorHAnsi"/>
        </w:rPr>
        <w:t xml:space="preserve"> equivalent.</w:t>
      </w:r>
    </w:p>
    <w:p w14:paraId="5A1D55BE" w14:textId="77777777" w:rsidR="002C297A" w:rsidRPr="00BC430A" w:rsidRDefault="002C297A" w:rsidP="002C297A">
      <w:pPr>
        <w:rPr>
          <w:rFonts w:cstheme="minorHAnsi"/>
        </w:rPr>
      </w:pPr>
    </w:p>
    <w:p w14:paraId="326F40D4" w14:textId="77777777" w:rsidR="002C297A" w:rsidRPr="00BC430A" w:rsidRDefault="002C297A" w:rsidP="002C297A">
      <w:pPr>
        <w:rPr>
          <w:rFonts w:cstheme="minorHAnsi"/>
        </w:rPr>
      </w:pPr>
    </w:p>
    <w:p w14:paraId="75CE3135" w14:textId="77777777" w:rsidR="002C297A" w:rsidRPr="001F60CF" w:rsidRDefault="002C297A" w:rsidP="00B90C99">
      <w:pPr>
        <w:rPr>
          <w:b/>
          <w:bCs/>
          <w:u w:val="single"/>
        </w:rPr>
      </w:pPr>
    </w:p>
    <w:sectPr w:rsidR="002C297A" w:rsidRPr="001F60CF" w:rsidSect="00460148">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F1824"/>
    <w:multiLevelType w:val="hybridMultilevel"/>
    <w:tmpl w:val="A3BE202E"/>
    <w:lvl w:ilvl="0" w:tplc="04090011">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290977D6"/>
    <w:multiLevelType w:val="multilevel"/>
    <w:tmpl w:val="38069D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BFD4A17"/>
    <w:multiLevelType w:val="hybridMultilevel"/>
    <w:tmpl w:val="4858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41A65"/>
    <w:multiLevelType w:val="hybridMultilevel"/>
    <w:tmpl w:val="9E220AC2"/>
    <w:lvl w:ilvl="0" w:tplc="4BBE4A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16CFE"/>
    <w:multiLevelType w:val="hybridMultilevel"/>
    <w:tmpl w:val="1672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36737A"/>
    <w:multiLevelType w:val="hybridMultilevel"/>
    <w:tmpl w:val="AE30E2B4"/>
    <w:lvl w:ilvl="0" w:tplc="4BBE4A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27477"/>
    <w:multiLevelType w:val="hybridMultilevel"/>
    <w:tmpl w:val="AB6E1BF0"/>
    <w:lvl w:ilvl="0" w:tplc="4BBE4A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B92BE8"/>
    <w:multiLevelType w:val="hybridMultilevel"/>
    <w:tmpl w:val="ED58F4B8"/>
    <w:lvl w:ilvl="0" w:tplc="D3BC81D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4950C88"/>
    <w:multiLevelType w:val="hybridMultilevel"/>
    <w:tmpl w:val="591CEC14"/>
    <w:lvl w:ilvl="0" w:tplc="4BBE4A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7F3C29"/>
    <w:multiLevelType w:val="multilevel"/>
    <w:tmpl w:val="D1F09334"/>
    <w:lvl w:ilvl="0">
      <w:start w:val="1"/>
      <w:numFmt w:val="decimal"/>
      <w:lvlText w:val="%1"/>
      <w:lvlJc w:val="left"/>
      <w:pPr>
        <w:ind w:left="432" w:hanging="432"/>
      </w:pPr>
      <w:rPr>
        <w:rFonts w:hint="default"/>
      </w:rPr>
    </w:lvl>
    <w:lvl w:ilvl="1">
      <w:start w:val="1"/>
      <w:numFmt w:val="decimal"/>
      <w:lvlText w:val="%1.%2"/>
      <w:lvlJc w:val="left"/>
      <w:pPr>
        <w:ind w:left="6814" w:hanging="576"/>
      </w:pPr>
      <w:rPr>
        <w:rFonts w:hint="default"/>
        <w:lang w:val="en-US"/>
      </w:rPr>
    </w:lvl>
    <w:lvl w:ilvl="2">
      <w:start w:val="1"/>
      <w:numFmt w:val="decimal"/>
      <w:lvlText w:val="%1.%2.%3"/>
      <w:lvlJc w:val="left"/>
      <w:pPr>
        <w:ind w:left="2564"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Appendix %5"/>
      <w:lvlJc w:val="left"/>
      <w:pPr>
        <w:ind w:left="2568" w:hanging="1008"/>
      </w:pPr>
      <w:rPr>
        <w:rFonts w:hint="default"/>
      </w:rPr>
    </w:lvl>
    <w:lvl w:ilvl="5">
      <w:start w:val="1"/>
      <w:numFmt w:val="decimal"/>
      <w:lvlText w:val="A%5.%6"/>
      <w:lvlJc w:val="left"/>
      <w:pPr>
        <w:ind w:left="2145" w:hanging="1152"/>
      </w:pPr>
      <w:rPr>
        <w:rFonts w:hint="default"/>
      </w:rPr>
    </w:lvl>
    <w:lvl w:ilvl="6">
      <w:start w:val="1"/>
      <w:numFmt w:val="decimal"/>
      <w:lvlText w:val="A%5.%6.%7"/>
      <w:lvlJc w:val="left"/>
      <w:pPr>
        <w:ind w:left="1296" w:hanging="1296"/>
      </w:pPr>
      <w:rPr>
        <w:rFonts w:hint="default"/>
      </w:rPr>
    </w:lvl>
    <w:lvl w:ilvl="7">
      <w:start w:val="1"/>
      <w:numFmt w:val="decimal"/>
      <w:lvlText w:val="A%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6627259F"/>
    <w:multiLevelType w:val="hybridMultilevel"/>
    <w:tmpl w:val="741A81FE"/>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7F8F66FF"/>
    <w:multiLevelType w:val="hybridMultilevel"/>
    <w:tmpl w:val="2186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DF58BE"/>
    <w:multiLevelType w:val="hybridMultilevel"/>
    <w:tmpl w:val="7A4C313E"/>
    <w:lvl w:ilvl="0" w:tplc="4BBE4A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4"/>
  </w:num>
  <w:num w:numId="5">
    <w:abstractNumId w:val="7"/>
  </w:num>
  <w:num w:numId="6">
    <w:abstractNumId w:val="10"/>
  </w:num>
  <w:num w:numId="7">
    <w:abstractNumId w:val="11"/>
  </w:num>
  <w:num w:numId="8">
    <w:abstractNumId w:val="8"/>
  </w:num>
  <w:num w:numId="9">
    <w:abstractNumId w:val="3"/>
  </w:num>
  <w:num w:numId="10">
    <w:abstractNumId w:val="5"/>
  </w:num>
  <w:num w:numId="11">
    <w:abstractNumId w:val="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148"/>
    <w:rsid w:val="00072734"/>
    <w:rsid w:val="000D03EC"/>
    <w:rsid w:val="00124423"/>
    <w:rsid w:val="00176C25"/>
    <w:rsid w:val="001D08C7"/>
    <w:rsid w:val="001F60CF"/>
    <w:rsid w:val="002C297A"/>
    <w:rsid w:val="002C4E05"/>
    <w:rsid w:val="002E0E3A"/>
    <w:rsid w:val="00323524"/>
    <w:rsid w:val="00420BFC"/>
    <w:rsid w:val="00424BF1"/>
    <w:rsid w:val="00460148"/>
    <w:rsid w:val="00467794"/>
    <w:rsid w:val="00493BA3"/>
    <w:rsid w:val="005473A1"/>
    <w:rsid w:val="00694541"/>
    <w:rsid w:val="007328E6"/>
    <w:rsid w:val="007852FF"/>
    <w:rsid w:val="00803436"/>
    <w:rsid w:val="00872A3E"/>
    <w:rsid w:val="008D2D6B"/>
    <w:rsid w:val="00920535"/>
    <w:rsid w:val="00962DC5"/>
    <w:rsid w:val="009E055B"/>
    <w:rsid w:val="009E4AA2"/>
    <w:rsid w:val="009E7949"/>
    <w:rsid w:val="00A751FF"/>
    <w:rsid w:val="00B90C99"/>
    <w:rsid w:val="00BD7CC3"/>
    <w:rsid w:val="00C37CB7"/>
    <w:rsid w:val="00CF1FF2"/>
    <w:rsid w:val="00E5645F"/>
    <w:rsid w:val="00E90A54"/>
    <w:rsid w:val="00F95318"/>
    <w:rsid w:val="00FA3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6ADE"/>
  <w15:chartTrackingRefBased/>
  <w15:docId w15:val="{F4B9CAE0-ED36-4717-A4C2-818CF929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60CF"/>
    <w:pPr>
      <w:keepNext/>
      <w:keepLines/>
      <w:spacing w:before="240" w:after="0"/>
      <w:outlineLvl w:val="0"/>
    </w:pPr>
    <w:rPr>
      <w:rFonts w:asciiTheme="majorHAnsi" w:eastAsiaTheme="majorEastAsia" w:hAnsiTheme="majorHAnsi" w:cstheme="majorBidi"/>
      <w:color w:val="2F5496" w:themeColor="accent1" w:themeShade="BF"/>
      <w:sz w:val="32"/>
      <w:szCs w:val="32"/>
      <w:u w:val="single"/>
    </w:rPr>
  </w:style>
  <w:style w:type="paragraph" w:styleId="Heading2">
    <w:name w:val="heading 2"/>
    <w:basedOn w:val="Normal"/>
    <w:next w:val="Normal"/>
    <w:link w:val="Heading2Char"/>
    <w:uiPriority w:val="9"/>
    <w:unhideWhenUsed/>
    <w:qFormat/>
    <w:rsid w:val="001F60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467794"/>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aliases w:val="Appendix Level 1,H6,H61,H62,H63,H64,H65,H66,H67,H68,H69,H610,H611,H612,H613,H614,H615,H616,H617,H618,H619,H621,H631,H641,H651,H661,H671,H681,H691,H6101,H6111,H6121,H6131,H6141,H6151,H6161,H6171,H6181,H620,H622,H623,H624,H625,H626,H627"/>
    <w:basedOn w:val="Heading5"/>
    <w:next w:val="Normal"/>
    <w:link w:val="Heading6Char"/>
    <w:unhideWhenUsed/>
    <w:qFormat/>
    <w:rsid w:val="00467794"/>
    <w:pPr>
      <w:numPr>
        <w:ilvl w:val="5"/>
        <w:numId w:val="2"/>
      </w:numPr>
      <w:tabs>
        <w:tab w:val="left" w:pos="851"/>
      </w:tabs>
      <w:spacing w:before="60" w:after="120" w:line="240" w:lineRule="auto"/>
      <w:ind w:left="1152"/>
      <w:jc w:val="both"/>
      <w:outlineLvl w:val="5"/>
    </w:pPr>
    <w:rPr>
      <w:rFonts w:ascii="Calibri" w:hAnsi="Calibri" w:cstheme="minorHAnsi"/>
      <w:b/>
      <w:i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aliases w:val="Appendix Level 1 Char,H6 Char,H61 Char,H62 Char,H63 Char,H64 Char,H65 Char,H66 Char,H67 Char,H68 Char,H69 Char,H610 Char,H611 Char,H612 Char,H613 Char,H614 Char,H615 Char,H616 Char,H617 Char,H618 Char,H619 Char,H621 Char,H631 Char"/>
    <w:basedOn w:val="DefaultParagraphFont"/>
    <w:link w:val="Heading6"/>
    <w:rsid w:val="00467794"/>
    <w:rPr>
      <w:rFonts w:ascii="Calibri" w:eastAsiaTheme="majorEastAsia" w:hAnsi="Calibri" w:cstheme="minorHAnsi"/>
      <w:b/>
      <w:iCs/>
      <w:color w:val="000000" w:themeColor="text1"/>
      <w:sz w:val="24"/>
      <w:szCs w:val="24"/>
    </w:rPr>
  </w:style>
  <w:style w:type="character" w:customStyle="1" w:styleId="Heading5Char">
    <w:name w:val="Heading 5 Char"/>
    <w:basedOn w:val="DefaultParagraphFont"/>
    <w:link w:val="Heading5"/>
    <w:uiPriority w:val="9"/>
    <w:semiHidden/>
    <w:rsid w:val="00467794"/>
    <w:rPr>
      <w:rFonts w:asciiTheme="majorHAnsi" w:eastAsiaTheme="majorEastAsia" w:hAnsiTheme="majorHAnsi" w:cstheme="majorBidi"/>
      <w:color w:val="2F5496" w:themeColor="accent1" w:themeShade="BF"/>
      <w:lang w:val="en-GB"/>
    </w:rPr>
  </w:style>
  <w:style w:type="character" w:customStyle="1" w:styleId="Heading1Char">
    <w:name w:val="Heading 1 Char"/>
    <w:basedOn w:val="DefaultParagraphFont"/>
    <w:link w:val="Heading1"/>
    <w:uiPriority w:val="9"/>
    <w:rsid w:val="001F60CF"/>
    <w:rPr>
      <w:rFonts w:asciiTheme="majorHAnsi" w:eastAsiaTheme="majorEastAsia" w:hAnsiTheme="majorHAnsi" w:cstheme="majorBidi"/>
      <w:color w:val="2F5496" w:themeColor="accent1" w:themeShade="BF"/>
      <w:sz w:val="32"/>
      <w:szCs w:val="32"/>
      <w:u w:val="single"/>
    </w:rPr>
  </w:style>
  <w:style w:type="paragraph" w:styleId="ListParagraph">
    <w:name w:val="List Paragraph"/>
    <w:basedOn w:val="Normal"/>
    <w:uiPriority w:val="34"/>
    <w:qFormat/>
    <w:rsid w:val="00E5645F"/>
    <w:pPr>
      <w:ind w:left="720"/>
      <w:contextualSpacing/>
    </w:pPr>
  </w:style>
  <w:style w:type="character" w:customStyle="1" w:styleId="Heading2Char">
    <w:name w:val="Heading 2 Char"/>
    <w:basedOn w:val="DefaultParagraphFont"/>
    <w:link w:val="Heading2"/>
    <w:uiPriority w:val="9"/>
    <w:rsid w:val="001F60C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C297A"/>
    <w:rPr>
      <w:color w:val="0563C1" w:themeColor="hyperlink"/>
      <w:u w:val="single"/>
    </w:rPr>
  </w:style>
  <w:style w:type="character" w:customStyle="1" w:styleId="UnresolvedMention">
    <w:name w:val="Unresolved Mention"/>
    <w:basedOn w:val="DefaultParagraphFont"/>
    <w:uiPriority w:val="99"/>
    <w:semiHidden/>
    <w:unhideWhenUsed/>
    <w:rsid w:val="002C2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stracts.crwlc2023@mpu.gov.t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pu.gov.tt/crwlc2023/submit-paper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3666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Liemberger</dc:creator>
  <cp:keywords/>
  <dc:description/>
  <cp:lastModifiedBy>Mauricia Pegus</cp:lastModifiedBy>
  <cp:revision>2</cp:revision>
  <dcterms:created xsi:type="dcterms:W3CDTF">2022-12-12T18:27:00Z</dcterms:created>
  <dcterms:modified xsi:type="dcterms:W3CDTF">2022-12-12T18:27:00Z</dcterms:modified>
</cp:coreProperties>
</file>